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622FB" w14:textId="77777777" w:rsidR="00A24E5B" w:rsidRDefault="00000000">
      <w:pPr>
        <w:pStyle w:val="Heading1"/>
        <w:rPr>
          <w:b/>
          <w:strike/>
        </w:rPr>
      </w:pPr>
      <w:bookmarkStart w:id="0" w:name="_heading=h.gjdgxs" w:colFirst="0" w:colLast="0"/>
      <w:bookmarkEnd w:id="0"/>
      <w:r>
        <w:t xml:space="preserve">Funzionamento di </w:t>
      </w:r>
      <w:proofErr w:type="spellStart"/>
      <w:r>
        <w:t>Slingo</w:t>
      </w:r>
      <w:proofErr w:type="spellEnd"/>
    </w:p>
    <w:p w14:paraId="7028C10F" w14:textId="77777777" w:rsidR="00A24E5B" w:rsidRDefault="00000000">
      <w:pPr>
        <w:jc w:val="center"/>
      </w:pPr>
      <w:proofErr w:type="spellStart"/>
      <w:r>
        <w:t>Slingo</w:t>
      </w:r>
      <w:proofErr w:type="spellEnd"/>
      <w:r>
        <w:t xml:space="preserve"> Lucky Joker è un gioco a ritmo serrato in cui </w:t>
      </w:r>
      <w:proofErr w:type="gramStart"/>
      <w:r>
        <w:t>la slot</w:t>
      </w:r>
      <w:proofErr w:type="gramEnd"/>
      <w:r>
        <w:t xml:space="preserve"> incontra il bingo con grandi premi in denaro.</w:t>
      </w:r>
    </w:p>
    <w:p w14:paraId="66836065" w14:textId="77777777" w:rsidR="00A24E5B" w:rsidRDefault="00A24E5B">
      <w:pPr>
        <w:jc w:val="center"/>
      </w:pPr>
    </w:p>
    <w:p w14:paraId="5915FDF2" w14:textId="77777777" w:rsidR="00A24E5B" w:rsidRDefault="00000000">
      <w:pPr>
        <w:jc w:val="center"/>
      </w:pPr>
      <w:r>
        <w:t>Seleziona la tua puntata e premi Gira per iniziare la partita.</w:t>
      </w:r>
    </w:p>
    <w:p w14:paraId="3BBC2566" w14:textId="77777777" w:rsidR="00A24E5B" w:rsidRDefault="00A24E5B">
      <w:pPr>
        <w:jc w:val="center"/>
      </w:pPr>
    </w:p>
    <w:p w14:paraId="3BF396E4" w14:textId="77777777" w:rsidR="00A24E5B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30E3AA18" wp14:editId="2901348F">
            <wp:extent cx="1211194" cy="1211194"/>
            <wp:effectExtent l="0" t="0" r="0" b="0"/>
            <wp:docPr id="6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2E4A239F" wp14:editId="6D456426">
            <wp:extent cx="786241" cy="677794"/>
            <wp:effectExtent l="0" t="0" r="0" b="0"/>
            <wp:docPr id="6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084B2" w14:textId="77777777" w:rsidR="00A24E5B" w:rsidRDefault="00A24E5B">
      <w:pPr>
        <w:jc w:val="center"/>
        <w:rPr>
          <w:b/>
        </w:rPr>
      </w:pPr>
    </w:p>
    <w:p w14:paraId="481F484D" w14:textId="77777777" w:rsidR="00A24E5B" w:rsidRDefault="00000000">
      <w:pPr>
        <w:jc w:val="center"/>
      </w:pPr>
      <w:r>
        <w:t xml:space="preserve">Disponi di </w:t>
      </w:r>
      <w:proofErr w:type="gramStart"/>
      <w:r>
        <w:t>8</w:t>
      </w:r>
      <w:proofErr w:type="gramEnd"/>
      <w:r>
        <w:t xml:space="preserve"> giri per abbinare i numeri sul rullo con quelli sulla griglia.</w:t>
      </w:r>
    </w:p>
    <w:p w14:paraId="73258F2E" w14:textId="77777777" w:rsidR="00A24E5B" w:rsidRDefault="00A24E5B">
      <w:pPr>
        <w:jc w:val="center"/>
      </w:pPr>
    </w:p>
    <w:p w14:paraId="02F2D66B" w14:textId="77777777" w:rsidR="00A24E5B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1A1FFA65" wp14:editId="57D5C071">
            <wp:extent cx="928688" cy="928688"/>
            <wp:effectExtent l="0" t="0" r="0" b="0"/>
            <wp:docPr id="6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88058" w14:textId="77777777" w:rsidR="00A24E5B" w:rsidRDefault="00A24E5B">
      <w:pPr>
        <w:jc w:val="center"/>
        <w:rPr>
          <w:b/>
        </w:rPr>
      </w:pPr>
    </w:p>
    <w:p w14:paraId="7C006FA8" w14:textId="77777777" w:rsidR="00A24E5B" w:rsidRDefault="00000000">
      <w:pPr>
        <w:jc w:val="center"/>
      </w:pPr>
      <w:r>
        <w:t xml:space="preserve">Completa le </w:t>
      </w:r>
      <w:proofErr w:type="spellStart"/>
      <w:r>
        <w:t>Slingo</w:t>
      </w:r>
      <w:proofErr w:type="spellEnd"/>
      <w:r>
        <w:t xml:space="preserve"> per scalare la lista dei premi.</w:t>
      </w:r>
    </w:p>
    <w:p w14:paraId="1FB506E2" w14:textId="77777777" w:rsidR="00D84DE6" w:rsidRDefault="00D84DE6">
      <w:pPr>
        <w:jc w:val="center"/>
        <w:rPr>
          <w:b/>
        </w:rPr>
      </w:pPr>
    </w:p>
    <w:p w14:paraId="37C88002" w14:textId="77777777" w:rsidR="00A24E5B" w:rsidRDefault="00000000">
      <w:pPr>
        <w:jc w:val="center"/>
      </w:pPr>
      <w:r>
        <w:t xml:space="preserve">Il premio in denaro aumenta al completamento di ogni </w:t>
      </w:r>
      <w:proofErr w:type="spellStart"/>
      <w:r>
        <w:t>Slingo</w:t>
      </w:r>
      <w:proofErr w:type="spellEnd"/>
      <w:r>
        <w:t xml:space="preserve"> (linee di vincita).</w:t>
      </w:r>
    </w:p>
    <w:p w14:paraId="21E3AFDC" w14:textId="77777777" w:rsidR="00A24E5B" w:rsidRDefault="00A24E5B">
      <w:pPr>
        <w:jc w:val="center"/>
      </w:pPr>
    </w:p>
    <w:p w14:paraId="36DE4A50" w14:textId="77777777" w:rsidR="00A24E5B" w:rsidRDefault="00A24E5B">
      <w:pPr>
        <w:jc w:val="center"/>
      </w:pPr>
    </w:p>
    <w:p w14:paraId="08D5AC2B" w14:textId="77777777" w:rsidR="00A24E5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E44A164" wp14:editId="69F05A35">
            <wp:extent cx="3238500" cy="2943225"/>
            <wp:effectExtent l="0" t="0" r="0" b="0"/>
            <wp:docPr id="7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"/>
                    <a:srcRect l="25173" t="4722" r="23019" b="1190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A9D94" w14:textId="77777777" w:rsidR="00A24E5B" w:rsidRDefault="00A24E5B">
      <w:pPr>
        <w:jc w:val="center"/>
      </w:pPr>
    </w:p>
    <w:p w14:paraId="4BBBF3D5" w14:textId="77777777" w:rsidR="00A24E5B" w:rsidRDefault="00000000">
      <w:pPr>
        <w:jc w:val="center"/>
        <w:rPr>
          <w:b/>
        </w:rPr>
      </w:pPr>
      <w:r>
        <w:t>Nella tabella dei pagamenti vi sono 12 linee di vincita e 11 premi, dal momento che l’ultimo numero sulla griglia assegna sempre un minimo di 2 linee vincenti.</w:t>
      </w:r>
    </w:p>
    <w:p w14:paraId="04860DA5" w14:textId="77777777" w:rsidR="00A24E5B" w:rsidRDefault="00000000">
      <w:pPr>
        <w:pStyle w:val="Heading1"/>
      </w:pPr>
      <w:bookmarkStart w:id="1" w:name="_heading=h.30j0zll" w:colFirst="0" w:colLast="0"/>
      <w:bookmarkEnd w:id="1"/>
      <w:r>
        <w:t>Simboli</w:t>
      </w:r>
    </w:p>
    <w:p w14:paraId="25C62F8F" w14:textId="77777777" w:rsidR="00A24E5B" w:rsidRDefault="00000000">
      <w:pPr>
        <w:jc w:val="center"/>
      </w:pPr>
      <w:r>
        <w:t>I Wild consentono di segnare qualsiasi numero nella colonna al di sopra di essi.</w:t>
      </w:r>
    </w:p>
    <w:p w14:paraId="3F1B58C4" w14:textId="77777777" w:rsidR="00A24E5B" w:rsidRDefault="00A24E5B">
      <w:pPr>
        <w:jc w:val="center"/>
      </w:pPr>
    </w:p>
    <w:p w14:paraId="17292C8D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44C19E23" wp14:editId="52DC7A5B">
            <wp:extent cx="1185240" cy="1062244"/>
            <wp:effectExtent l="0" t="0" r="0" b="0"/>
            <wp:docPr id="7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l="9905" t="11200" r="10377" b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9ECC6E" w14:textId="77777777" w:rsidR="00A24E5B" w:rsidRDefault="00A24E5B">
      <w:pPr>
        <w:jc w:val="center"/>
      </w:pPr>
    </w:p>
    <w:p w14:paraId="64155C12" w14:textId="77777777" w:rsidR="00A24E5B" w:rsidRDefault="00000000">
      <w:pPr>
        <w:jc w:val="center"/>
      </w:pPr>
      <w:r>
        <w:t>I Super Wild consentono di segnare qualsiasi numero sulla griglia.</w:t>
      </w:r>
    </w:p>
    <w:p w14:paraId="2279FCA7" w14:textId="77777777" w:rsidR="00A24E5B" w:rsidRDefault="00A24E5B">
      <w:pPr>
        <w:jc w:val="center"/>
      </w:pPr>
    </w:p>
    <w:p w14:paraId="3CDE4B8A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6F4EE67F" wp14:editId="40ED967D">
            <wp:extent cx="1167722" cy="1229725"/>
            <wp:effectExtent l="0" t="0" r="0" b="0"/>
            <wp:docPr id="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l="10756" t="7618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4C1CD" w14:textId="77777777" w:rsidR="00A24E5B" w:rsidRDefault="00A24E5B">
      <w:pPr>
        <w:jc w:val="center"/>
      </w:pPr>
    </w:p>
    <w:p w14:paraId="4C8BB90D" w14:textId="77777777" w:rsidR="00A24E5B" w:rsidRDefault="00000000">
      <w:pPr>
        <w:jc w:val="center"/>
      </w:pPr>
      <w:r>
        <w:t>I simboli dei Giri Gratis aggiungono altri giri.</w:t>
      </w:r>
    </w:p>
    <w:p w14:paraId="274710EC" w14:textId="77777777" w:rsidR="00A24E5B" w:rsidRDefault="00A24E5B">
      <w:pPr>
        <w:jc w:val="center"/>
      </w:pPr>
    </w:p>
    <w:p w14:paraId="6C610878" w14:textId="77777777" w:rsidR="00A24E5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5B31917" wp14:editId="72D685D5">
            <wp:extent cx="1061946" cy="1117112"/>
            <wp:effectExtent l="0" t="0" r="0" b="0"/>
            <wp:docPr id="7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l="27065" t="21137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EE285" w14:textId="77777777" w:rsidR="00A24E5B" w:rsidRDefault="00A24E5B">
      <w:pPr>
        <w:jc w:val="center"/>
      </w:pPr>
    </w:p>
    <w:p w14:paraId="4194FD21" w14:textId="77777777" w:rsidR="00A24E5B" w:rsidRDefault="00000000">
      <w:pPr>
        <w:jc w:val="center"/>
      </w:pPr>
      <w:r>
        <w:t>3 simboli della ruota bonus attivano 5 giri della ruota bonus.</w:t>
      </w:r>
    </w:p>
    <w:p w14:paraId="0BBFBBA6" w14:textId="77777777" w:rsidR="00A24E5B" w:rsidRDefault="00A24E5B">
      <w:pPr>
        <w:jc w:val="center"/>
      </w:pPr>
    </w:p>
    <w:p w14:paraId="558E8EEB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2AD92D99" wp14:editId="68B70BBD">
            <wp:extent cx="661988" cy="622268"/>
            <wp:effectExtent l="0" t="0" r="0" b="0"/>
            <wp:docPr id="7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14A4499" wp14:editId="293693D9">
            <wp:extent cx="1165411" cy="1090223"/>
            <wp:effectExtent l="0" t="0" r="0" b="0"/>
            <wp:docPr id="7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DD2C5BF" wp14:editId="09F90908">
            <wp:extent cx="661988" cy="622268"/>
            <wp:effectExtent l="0" t="0" r="0" b="0"/>
            <wp:docPr id="7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DAF60" w14:textId="77777777" w:rsidR="00A24E5B" w:rsidRDefault="00A24E5B">
      <w:pPr>
        <w:jc w:val="center"/>
      </w:pPr>
    </w:p>
    <w:p w14:paraId="7D0DE630" w14:textId="77777777" w:rsidR="00A24E5B" w:rsidRDefault="00000000">
      <w:pPr>
        <w:jc w:val="center"/>
      </w:pPr>
      <w:r>
        <w:t xml:space="preserve">3 simboli </w:t>
      </w:r>
      <w:proofErr w:type="gramStart"/>
      <w:r>
        <w:t>della slot</w:t>
      </w:r>
      <w:proofErr w:type="gramEnd"/>
      <w:r>
        <w:t xml:space="preserve"> bonus assegnano altri 15 giri della slot bonus.</w:t>
      </w:r>
    </w:p>
    <w:p w14:paraId="1944CA5B" w14:textId="77777777" w:rsidR="00A24E5B" w:rsidRDefault="00A24E5B">
      <w:pPr>
        <w:jc w:val="center"/>
      </w:pPr>
    </w:p>
    <w:p w14:paraId="7F13D5E7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31DC26D0" wp14:editId="65C9C829">
            <wp:extent cx="657225" cy="545621"/>
            <wp:effectExtent l="0" t="0" r="0" b="0"/>
            <wp:docPr id="7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910BB7E" wp14:editId="61F58825">
            <wp:extent cx="1057275" cy="881063"/>
            <wp:effectExtent l="0" t="0" r="0" b="0"/>
            <wp:docPr id="7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374D633" wp14:editId="544A2570">
            <wp:extent cx="657225" cy="545621"/>
            <wp:effectExtent l="0" t="0" r="0" b="0"/>
            <wp:docPr id="8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1FEBF" w14:textId="77777777" w:rsidR="00A24E5B" w:rsidRDefault="00000000">
      <w:pPr>
        <w:pStyle w:val="Heading1"/>
      </w:pPr>
      <w:bookmarkStart w:id="2" w:name="_heading=h.1fob9te" w:colFirst="0" w:colLast="0"/>
      <w:bookmarkEnd w:id="2"/>
      <w:r>
        <w:t>Giri aggiuntivi</w:t>
      </w:r>
    </w:p>
    <w:p w14:paraId="6296BABA" w14:textId="77777777" w:rsidR="00A24E5B" w:rsidRDefault="00000000">
      <w:pPr>
        <w:jc w:val="center"/>
      </w:pPr>
      <w:r>
        <w:t>Dopo ogni partita sono disponibili dei giri aggiuntivi.</w:t>
      </w:r>
    </w:p>
    <w:p w14:paraId="4B866D80" w14:textId="77777777" w:rsidR="00A24E5B" w:rsidRDefault="00A24E5B">
      <w:pPr>
        <w:jc w:val="center"/>
      </w:pPr>
    </w:p>
    <w:p w14:paraId="7F23B1F8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3B8B1B65" wp14:editId="62A6C622">
            <wp:extent cx="2476500" cy="567737"/>
            <wp:effectExtent l="0" t="0" r="0" b="0"/>
            <wp:docPr id="8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l="35127" t="85750" r="34836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6F7B92" w14:textId="77777777" w:rsidR="00A24E5B" w:rsidRDefault="00A24E5B">
      <w:pPr>
        <w:jc w:val="center"/>
      </w:pPr>
    </w:p>
    <w:p w14:paraId="2AE448E9" w14:textId="77777777" w:rsidR="00A24E5B" w:rsidRDefault="00000000">
      <w:pPr>
        <w:jc w:val="center"/>
      </w:pPr>
      <w:r>
        <w:t>Il prezzo di ogni giro dipende dalla posizione della griglia e dai premi potenziali.</w:t>
      </w:r>
    </w:p>
    <w:p w14:paraId="6B4869BC" w14:textId="77777777" w:rsidR="00D84DE6" w:rsidRDefault="00D84DE6">
      <w:pPr>
        <w:jc w:val="center"/>
      </w:pPr>
    </w:p>
    <w:p w14:paraId="12CDE751" w14:textId="77777777" w:rsidR="00A24E5B" w:rsidRDefault="00000000">
      <w:pPr>
        <w:jc w:val="center"/>
      </w:pPr>
      <w:r>
        <w:t>I prezzi potrebbero essere superiori alla tua puntata di base.</w:t>
      </w:r>
    </w:p>
    <w:p w14:paraId="1AF4502B" w14:textId="77777777" w:rsidR="00D84DE6" w:rsidRDefault="00D84DE6">
      <w:pPr>
        <w:jc w:val="center"/>
      </w:pPr>
    </w:p>
    <w:p w14:paraId="002FCBA5" w14:textId="77777777" w:rsidR="00A24E5B" w:rsidRDefault="00000000">
      <w:pPr>
        <w:jc w:val="center"/>
      </w:pPr>
      <w:r>
        <w:t>Premi Incassa per terminare la partita oppure acquista altri giri.</w:t>
      </w:r>
    </w:p>
    <w:p w14:paraId="0265A63F" w14:textId="77777777" w:rsidR="00D84DE6" w:rsidRDefault="00D84DE6">
      <w:pPr>
        <w:jc w:val="center"/>
      </w:pPr>
    </w:p>
    <w:p w14:paraId="44A43BC7" w14:textId="77777777" w:rsidR="00A24E5B" w:rsidRDefault="00000000">
      <w:pPr>
        <w:jc w:val="center"/>
      </w:pPr>
      <w:r>
        <w:t>Il prezzo del giro successivo è indicato sul pulsante Gira.</w:t>
      </w:r>
    </w:p>
    <w:p w14:paraId="6B961C08" w14:textId="77777777" w:rsidR="00A24E5B" w:rsidRDefault="00000000">
      <w:pPr>
        <w:pStyle w:val="Heading1"/>
      </w:pPr>
      <w:bookmarkStart w:id="3" w:name="_heading=h.3znysh7" w:colFirst="0" w:colLast="0"/>
      <w:bookmarkEnd w:id="3"/>
      <w:r>
        <w:lastRenderedPageBreak/>
        <w:t>Percorso fortunato</w:t>
      </w:r>
    </w:p>
    <w:p w14:paraId="78BE45DB" w14:textId="77777777" w:rsidR="00A24E5B" w:rsidRDefault="00000000">
      <w:pPr>
        <w:spacing w:line="360" w:lineRule="auto"/>
        <w:jc w:val="center"/>
      </w:pPr>
      <w:r>
        <w:t xml:space="preserve">Il gioco prevede un percorso che circonda la griglia di </w:t>
      </w:r>
      <w:proofErr w:type="spellStart"/>
      <w:r>
        <w:t>Slingo</w:t>
      </w:r>
      <w:proofErr w:type="spellEnd"/>
      <w:r>
        <w:t xml:space="preserve">. </w:t>
      </w:r>
    </w:p>
    <w:p w14:paraId="368AD294" w14:textId="77777777" w:rsidR="00A24E5B" w:rsidRDefault="00A24E5B">
      <w:pPr>
        <w:spacing w:line="360" w:lineRule="auto"/>
        <w:jc w:val="center"/>
      </w:pPr>
    </w:p>
    <w:p w14:paraId="06BD4086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330BFB64" wp14:editId="6DB7FA86">
            <wp:extent cx="2947988" cy="2921666"/>
            <wp:effectExtent l="0" t="0" r="0" b="0"/>
            <wp:docPr id="8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5"/>
                    <a:srcRect l="26156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11678" w14:textId="77777777" w:rsidR="00A24E5B" w:rsidRDefault="00A24E5B">
      <w:pPr>
        <w:spacing w:line="360" w:lineRule="auto"/>
        <w:jc w:val="center"/>
      </w:pPr>
    </w:p>
    <w:p w14:paraId="18A7BF81" w14:textId="77777777" w:rsidR="00A24E5B" w:rsidRDefault="00000000">
      <w:pPr>
        <w:jc w:val="center"/>
      </w:pPr>
      <w:r>
        <w:t xml:space="preserve">Sulla griglia sono presenti delle posizioni con premi fissi: una al centro di ognuno dei quattro lati e uno nell’angolo in basso a destra. </w:t>
      </w:r>
    </w:p>
    <w:p w14:paraId="0550AF24" w14:textId="77777777" w:rsidR="00D84DE6" w:rsidRDefault="00D84DE6">
      <w:pPr>
        <w:jc w:val="center"/>
      </w:pPr>
    </w:p>
    <w:p w14:paraId="766A7D65" w14:textId="77777777" w:rsidR="00A24E5B" w:rsidRDefault="00000000">
      <w:pPr>
        <w:jc w:val="center"/>
      </w:pPr>
      <w:r>
        <w:t>All’inizio di ogni partita, a ognuna delle posizioni dei premi disponibili viene assegnato un premio scelto a caso.</w:t>
      </w:r>
    </w:p>
    <w:p w14:paraId="6F2D341E" w14:textId="77777777" w:rsidR="00D84DE6" w:rsidRDefault="00D84DE6">
      <w:pPr>
        <w:jc w:val="center"/>
      </w:pPr>
    </w:p>
    <w:p w14:paraId="6E597B1B" w14:textId="77777777" w:rsidR="00A24E5B" w:rsidRDefault="00000000">
      <w:pPr>
        <w:jc w:val="center"/>
      </w:pPr>
      <w:r>
        <w:t>Quando la partita ha inizio, nell’angolo in alto a sinistra compaiono un dado e un pagliaccio.</w:t>
      </w:r>
    </w:p>
    <w:p w14:paraId="7C928BEF" w14:textId="77777777" w:rsidR="00D84DE6" w:rsidRDefault="00D84DE6">
      <w:pPr>
        <w:jc w:val="center"/>
      </w:pPr>
    </w:p>
    <w:p w14:paraId="79D4BEE7" w14:textId="77777777" w:rsidR="00A24E5B" w:rsidRDefault="00000000">
      <w:pPr>
        <w:jc w:val="center"/>
      </w:pPr>
      <w:r>
        <w:t>In ogni giro, il pagliaccio avanza in senso orario lungo il percorso, assegnando subito gli eventuali premi su cui si ferma. Il pagliaccio avanza di 1-6 posizioni per giro, in base al risultato del lancio del dado.</w:t>
      </w:r>
    </w:p>
    <w:p w14:paraId="71ACAD1C" w14:textId="77777777" w:rsidR="00A24E5B" w:rsidRDefault="00A24E5B"/>
    <w:tbl>
      <w:tblPr>
        <w:tblStyle w:val="ac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A24E5B" w14:paraId="48A52E0C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9FB7E" w14:textId="77777777" w:rsidR="00A24E5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4612E6A8" wp14:editId="5E279E29">
                  <wp:extent cx="1019175" cy="1173595"/>
                  <wp:effectExtent l="0" t="0" r="0" b="0"/>
                  <wp:docPr id="8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1CF0A" w14:textId="77777777" w:rsidR="00A24E5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30EB70A6" wp14:editId="534D5D68">
                  <wp:extent cx="995363" cy="1147714"/>
                  <wp:effectExtent l="0" t="0" r="0" b="0"/>
                  <wp:docPr id="8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08A4D" w14:textId="77777777" w:rsidR="00A24E5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5A053519" wp14:editId="14D2E384">
                  <wp:extent cx="1009650" cy="1165781"/>
                  <wp:effectExtent l="0" t="0" r="0" b="0"/>
                  <wp:docPr id="8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67360" w14:textId="77777777" w:rsidR="00A24E5B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796EF3D9" wp14:editId="308DD52D">
                  <wp:extent cx="926403" cy="755513"/>
                  <wp:effectExtent l="0" t="0" r="0" b="0"/>
                  <wp:docPr id="9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46C16" w14:textId="77777777" w:rsidR="00A24E5B" w:rsidRDefault="00000000">
      <w:pPr>
        <w:pStyle w:val="Heading1"/>
      </w:pPr>
      <w:bookmarkStart w:id="4" w:name="_heading=h.2et92p0" w:colFirst="0" w:colLast="0"/>
      <w:bookmarkEnd w:id="4"/>
      <w:r>
        <w:lastRenderedPageBreak/>
        <w:t>Ruota bonus</w:t>
      </w:r>
    </w:p>
    <w:p w14:paraId="6D1346C8" w14:textId="77777777" w:rsidR="00A24E5B" w:rsidRDefault="00000000">
      <w:pPr>
        <w:jc w:val="center"/>
      </w:pPr>
      <w:r>
        <w:t xml:space="preserve">La ruota bonus viene attivata quando 3 simboli della ruota bonus si fermano sui rulli nello stesso giro oppure quando si ottengono almeno 6 </w:t>
      </w:r>
      <w:proofErr w:type="spellStart"/>
      <w:r>
        <w:t>Slingo</w:t>
      </w:r>
      <w:proofErr w:type="spellEnd"/>
      <w:r>
        <w:t xml:space="preserve"> nella lista dei premi.</w:t>
      </w:r>
    </w:p>
    <w:p w14:paraId="178F48BD" w14:textId="77777777" w:rsidR="00A24E5B" w:rsidRDefault="00A24E5B">
      <w:pPr>
        <w:jc w:val="center"/>
      </w:pPr>
    </w:p>
    <w:p w14:paraId="6EE64BA8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4C37F73D" wp14:editId="1A14BB79">
            <wp:extent cx="2767013" cy="2810588"/>
            <wp:effectExtent l="0" t="0" r="0" b="0"/>
            <wp:docPr id="9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 l="22511" r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1536F" w14:textId="77777777" w:rsidR="00A24E5B" w:rsidRDefault="00A24E5B">
      <w:pPr>
        <w:jc w:val="center"/>
      </w:pPr>
    </w:p>
    <w:p w14:paraId="2C1A9647" w14:textId="77777777" w:rsidR="00A24E5B" w:rsidRDefault="00000000">
      <w:pPr>
        <w:jc w:val="center"/>
      </w:pPr>
      <w:r>
        <w:t>Premi in denaro</w:t>
      </w:r>
    </w:p>
    <w:p w14:paraId="1303EA2D" w14:textId="77777777" w:rsidR="00A24E5B" w:rsidRDefault="00A24E5B"/>
    <w:tbl>
      <w:tblPr>
        <w:tblStyle w:val="ad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24E5B" w14:paraId="10F15715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B85A9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868E268" wp14:editId="5AC27444">
                  <wp:extent cx="790575" cy="844724"/>
                  <wp:effectExtent l="0" t="0" r="0" b="0"/>
                  <wp:docPr id="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3588C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0F32F4A" wp14:editId="3C6A1AE0">
                  <wp:extent cx="799000" cy="846000"/>
                  <wp:effectExtent l="0" t="0" r="0" b="0"/>
                  <wp:docPr id="5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8B685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D95D9EB" wp14:editId="08D5DE59">
                  <wp:extent cx="779134" cy="846000"/>
                  <wp:effectExtent l="0" t="0" r="0" b="0"/>
                  <wp:docPr id="5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EE6FB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FBFA4DF" wp14:editId="4624BCC1">
                  <wp:extent cx="789778" cy="846000"/>
                  <wp:effectExtent l="0" t="0" r="0" b="0"/>
                  <wp:docPr id="5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FFCC8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A6A055E" wp14:editId="205CA50B">
                  <wp:extent cx="792625" cy="846000"/>
                  <wp:effectExtent l="0" t="0" r="0" b="0"/>
                  <wp:docPr id="5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E5B" w14:paraId="2321236F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66C9D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D344BD3" wp14:editId="7A4D934C">
                  <wp:extent cx="804393" cy="846000"/>
                  <wp:effectExtent l="0" t="0" r="0" b="0"/>
                  <wp:docPr id="6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18E6A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D18CCEA" wp14:editId="0B79DBB1">
                  <wp:extent cx="787287" cy="846000"/>
                  <wp:effectExtent l="0" t="0" r="0" b="0"/>
                  <wp:docPr id="6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14802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CEDCEFE" wp14:editId="2A2AE13B">
                  <wp:extent cx="974411" cy="846000"/>
                  <wp:effectExtent l="0" t="0" r="0" b="0"/>
                  <wp:docPr id="6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443D9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A0F710B" wp14:editId="4D70A051">
                  <wp:extent cx="948763" cy="846000"/>
                  <wp:effectExtent l="0" t="0" r="0" b="0"/>
                  <wp:docPr id="6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BD4D7" w14:textId="77777777" w:rsidR="00A24E5B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4C31DC9" wp14:editId="7C5AAA77">
                  <wp:extent cx="948694" cy="846000"/>
                  <wp:effectExtent l="0" t="0" r="0" b="0"/>
                  <wp:docPr id="6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E5B" w14:paraId="4533E8AE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91F4F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2E633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61DD4" w14:textId="77777777" w:rsidR="00A24E5B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D4AA093" wp14:editId="72FEFF4A">
                  <wp:extent cx="1040409" cy="846000"/>
                  <wp:effectExtent l="0" t="0" r="0" b="0"/>
                  <wp:docPr id="7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305B0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E0933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</w:tr>
    </w:tbl>
    <w:p w14:paraId="73723E7D" w14:textId="77777777" w:rsidR="00A24E5B" w:rsidRDefault="00A24E5B"/>
    <w:p w14:paraId="00D4351B" w14:textId="77777777" w:rsidR="00A24E5B" w:rsidRDefault="00000000">
      <w:pPr>
        <w:jc w:val="center"/>
      </w:pPr>
      <w:r>
        <w:t xml:space="preserve">Giri extra </w:t>
      </w:r>
      <w:proofErr w:type="gramStart"/>
      <w:r>
        <w:t>della slot</w:t>
      </w:r>
      <w:proofErr w:type="gramEnd"/>
      <w:r>
        <w:t xml:space="preserve"> bonus</w:t>
      </w:r>
    </w:p>
    <w:p w14:paraId="6805EB4D" w14:textId="77777777" w:rsidR="00A24E5B" w:rsidRDefault="00A24E5B">
      <w:pPr>
        <w:jc w:val="center"/>
      </w:pPr>
    </w:p>
    <w:tbl>
      <w:tblPr>
        <w:tblStyle w:val="ae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24E5B" w14:paraId="4C465579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0E667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33E544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F5878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1A353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375AE" w14:textId="77777777" w:rsidR="00A24E5B" w:rsidRDefault="00A24E5B">
            <w:pPr>
              <w:widowControl w:val="0"/>
              <w:spacing w:line="240" w:lineRule="auto"/>
              <w:jc w:val="center"/>
            </w:pPr>
          </w:p>
        </w:tc>
      </w:tr>
    </w:tbl>
    <w:p w14:paraId="4149E4D0" w14:textId="7137F5D1" w:rsidR="00A24E5B" w:rsidRDefault="00D84DE6">
      <w:pPr>
        <w:jc w:val="center"/>
      </w:pPr>
      <w:r>
        <w:rPr>
          <w:noProof/>
        </w:rPr>
        <w:drawing>
          <wp:inline distT="0" distB="0" distL="0" distR="0" wp14:anchorId="0ADE3AB4" wp14:editId="08C1EB0A">
            <wp:extent cx="5943600" cy="1170305"/>
            <wp:effectExtent l="0" t="0" r="0" b="0"/>
            <wp:docPr id="1" name="Picture 1" descr="A picture containing slot machin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lot machine, clipa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E1F1" w14:textId="77777777" w:rsidR="00A24E5B" w:rsidRDefault="00A24E5B">
      <w:pPr>
        <w:jc w:val="center"/>
      </w:pPr>
    </w:p>
    <w:p w14:paraId="7077C758" w14:textId="77777777" w:rsidR="00A24E5B" w:rsidRDefault="00000000">
      <w:pPr>
        <w:jc w:val="center"/>
      </w:pPr>
      <w:r>
        <w:t>Aumenta il livello della ruota bonus per provare a vincere premi più alti.</w:t>
      </w:r>
    </w:p>
    <w:p w14:paraId="3E277148" w14:textId="77777777" w:rsidR="00A24E5B" w:rsidRDefault="00A24E5B">
      <w:pPr>
        <w:jc w:val="center"/>
      </w:pPr>
    </w:p>
    <w:p w14:paraId="0A31A9CE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667A8C8A" wp14:editId="066E64BA">
            <wp:extent cx="1066104" cy="1090613"/>
            <wp:effectExtent l="0" t="0" r="0" b="0"/>
            <wp:docPr id="8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4C04BA" w14:textId="77777777" w:rsidR="00A24E5B" w:rsidRDefault="00A24E5B"/>
    <w:p w14:paraId="355E1296" w14:textId="77777777" w:rsidR="00A24E5B" w:rsidRDefault="00000000">
      <w:pPr>
        <w:jc w:val="center"/>
      </w:pPr>
      <w:r>
        <w:t xml:space="preserve">La vincita minima di qualsiasi ruota bonus è pari a x0.2 l’importo della puntata di base o 2 giri </w:t>
      </w:r>
      <w:proofErr w:type="gramStart"/>
      <w:r>
        <w:t>della slot</w:t>
      </w:r>
      <w:proofErr w:type="gramEnd"/>
      <w:r>
        <w:t>.</w:t>
      </w:r>
    </w:p>
    <w:p w14:paraId="74FBD51D" w14:textId="77777777" w:rsidR="00A24E5B" w:rsidRDefault="00000000">
      <w:pPr>
        <w:jc w:val="center"/>
      </w:pPr>
      <w:r>
        <w:t>La vincita massima di qualsiasi ruota bonus è pari a x250 l’importo della puntata di base.</w:t>
      </w:r>
    </w:p>
    <w:p w14:paraId="7C2BA474" w14:textId="77777777" w:rsidR="00A24E5B" w:rsidRDefault="00000000">
      <w:pPr>
        <w:pStyle w:val="Heading1"/>
      </w:pPr>
      <w:bookmarkStart w:id="5" w:name="_heading=h.tyjcwt" w:colFirst="0" w:colLast="0"/>
      <w:bookmarkEnd w:id="5"/>
      <w:r>
        <w:t>Slot bonus</w:t>
      </w:r>
    </w:p>
    <w:p w14:paraId="3150FE23" w14:textId="77777777" w:rsidR="00A24E5B" w:rsidRDefault="00000000">
      <w:pPr>
        <w:jc w:val="center"/>
        <w:rPr>
          <w:b/>
        </w:rPr>
      </w:pPr>
      <w:r>
        <w:t xml:space="preserve">Al termine di una partita, </w:t>
      </w:r>
      <w:proofErr w:type="gramStart"/>
      <w:r>
        <w:t>la slot</w:t>
      </w:r>
      <w:proofErr w:type="gramEnd"/>
      <w:r>
        <w:t xml:space="preserve"> bonus effettua tutti i giri assegnati. I giri </w:t>
      </w:r>
      <w:proofErr w:type="gramStart"/>
      <w:r>
        <w:t>della slot</w:t>
      </w:r>
      <w:proofErr w:type="gramEnd"/>
      <w:r>
        <w:t xml:space="preserve"> bonus vengono assegnati dalla lista dei premi di </w:t>
      </w:r>
      <w:proofErr w:type="spellStart"/>
      <w:r>
        <w:t>Slingo</w:t>
      </w:r>
      <w:proofErr w:type="spellEnd"/>
      <w:r>
        <w:t xml:space="preserve"> e/o dalla ruota bonus oppure quando 3 simboli della slot bonus si fermano sui rulli nello stesso giro.</w:t>
      </w:r>
    </w:p>
    <w:p w14:paraId="0B325245" w14:textId="77777777" w:rsidR="00A24E5B" w:rsidRDefault="00A24E5B">
      <w:pPr>
        <w:jc w:val="center"/>
      </w:pPr>
    </w:p>
    <w:p w14:paraId="248AD478" w14:textId="77777777" w:rsidR="00A24E5B" w:rsidRDefault="00000000">
      <w:pPr>
        <w:jc w:val="center"/>
      </w:pPr>
      <w:r>
        <w:t xml:space="preserve">Il simbolo Wild del pagliaccio può comparire solo sui </w:t>
      </w:r>
      <w:proofErr w:type="gramStart"/>
      <w:r>
        <w:t>3</w:t>
      </w:r>
      <w:proofErr w:type="gramEnd"/>
      <w:r>
        <w:t xml:space="preserve"> rulli centrali.</w:t>
      </w:r>
    </w:p>
    <w:p w14:paraId="6810CA6C" w14:textId="77777777" w:rsidR="00D84DE6" w:rsidRDefault="00D84DE6">
      <w:pPr>
        <w:jc w:val="center"/>
        <w:rPr>
          <w:b/>
        </w:rPr>
      </w:pPr>
    </w:p>
    <w:p w14:paraId="7D05CA4B" w14:textId="77777777" w:rsidR="00A24E5B" w:rsidRDefault="00000000">
      <w:pPr>
        <w:jc w:val="center"/>
      </w:pPr>
      <w:r>
        <w:t>Quando un simbolo Wild del pagliaccio si ferma sui rulli, si espande per coprire interamente il suo rullo prima che vengano calcolate le vincite.</w:t>
      </w:r>
    </w:p>
    <w:p w14:paraId="622EA31E" w14:textId="77777777" w:rsidR="00A24E5B" w:rsidRDefault="00A24E5B">
      <w:pPr>
        <w:jc w:val="center"/>
      </w:pPr>
    </w:p>
    <w:p w14:paraId="3234AA1D" w14:textId="77777777" w:rsidR="00A24E5B" w:rsidRDefault="00000000">
      <w:pPr>
        <w:jc w:val="center"/>
      </w:pPr>
      <w:r>
        <w:rPr>
          <w:noProof/>
        </w:rPr>
        <w:drawing>
          <wp:inline distT="114300" distB="114300" distL="114300" distR="114300" wp14:anchorId="541AD7D6" wp14:editId="24D70349">
            <wp:extent cx="1123950" cy="1147206"/>
            <wp:effectExtent l="0" t="0" r="0" b="0"/>
            <wp:docPr id="8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EE9D0" w14:textId="77777777" w:rsidR="00A24E5B" w:rsidRDefault="00A24E5B">
      <w:pPr>
        <w:jc w:val="center"/>
      </w:pPr>
    </w:p>
    <w:p w14:paraId="1F0C8AC9" w14:textId="77777777" w:rsidR="00A24E5B" w:rsidRDefault="00000000">
      <w:pPr>
        <w:jc w:val="center"/>
      </w:pPr>
      <w:r>
        <w:t xml:space="preserve">La vincita minima assegnata </w:t>
      </w:r>
      <w:proofErr w:type="gramStart"/>
      <w:r>
        <w:t>dalla slot</w:t>
      </w:r>
      <w:proofErr w:type="gramEnd"/>
      <w:r>
        <w:t xml:space="preserve"> bonus è pari a x5 l’importo della puntata della linea.</w:t>
      </w:r>
    </w:p>
    <w:p w14:paraId="3F34F9AA" w14:textId="77777777" w:rsidR="00A24E5B" w:rsidRDefault="00000000">
      <w:pPr>
        <w:jc w:val="center"/>
      </w:pPr>
      <w:r>
        <w:t xml:space="preserve">La vincita massima assegnata </w:t>
      </w:r>
      <w:proofErr w:type="gramStart"/>
      <w:r>
        <w:t>dalla slot</w:t>
      </w:r>
      <w:proofErr w:type="gramEnd"/>
      <w:r>
        <w:t xml:space="preserve"> bonus è pari a x100 l’importo della puntata di base.</w:t>
      </w:r>
    </w:p>
    <w:p w14:paraId="6E5AD4E2" w14:textId="77777777" w:rsidR="00A24E5B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bookmarkStart w:id="6" w:name="_heading=h.3dy6vkm" w:colFirst="0" w:colLast="0"/>
      <w:bookmarkEnd w:id="6"/>
      <w:r>
        <w:rPr>
          <w:rFonts w:ascii="Berkshire Swash" w:eastAsia="Berkshire Swash" w:hAnsi="Berkshire Swash" w:cs="Berkshire Swash"/>
        </w:rPr>
        <w:lastRenderedPageBreak/>
        <w:t>Premi dei simboli</w:t>
      </w:r>
    </w:p>
    <w:p w14:paraId="2DA5D20C" w14:textId="77777777" w:rsidR="00A24E5B" w:rsidRDefault="00000000">
      <w:pPr>
        <w:jc w:val="center"/>
      </w:pPr>
      <w:r>
        <w:t>Le combinazioni vincenti sulle linee vengono moltiplicate per la puntata per linea.</w:t>
      </w:r>
    </w:p>
    <w:p w14:paraId="4D77D839" w14:textId="77777777" w:rsidR="00A24E5B" w:rsidRDefault="00000000">
      <w:pPr>
        <w:jc w:val="center"/>
      </w:pPr>
      <w:r>
        <w:t xml:space="preserve">Le vincite </w:t>
      </w:r>
      <w:proofErr w:type="spellStart"/>
      <w:r>
        <w:t>Scatter</w:t>
      </w:r>
      <w:proofErr w:type="spellEnd"/>
      <w:r>
        <w:t xml:space="preserve"> vengono moltiplicate per la puntata totale. </w:t>
      </w:r>
    </w:p>
    <w:p w14:paraId="09AECF96" w14:textId="77777777" w:rsidR="00A24E5B" w:rsidRDefault="00000000">
      <w:pPr>
        <w:jc w:val="center"/>
        <w:rPr>
          <w:b/>
        </w:rPr>
      </w:pPr>
      <w:r>
        <w:t xml:space="preserve">Le vincite </w:t>
      </w:r>
      <w:proofErr w:type="spellStart"/>
      <w:r>
        <w:t>Scatter</w:t>
      </w:r>
      <w:proofErr w:type="spellEnd"/>
      <w:r>
        <w:t xml:space="preserve"> vengono sommate alle altre vincite.</w:t>
      </w:r>
    </w:p>
    <w:p w14:paraId="125E6EE8" w14:textId="77777777" w:rsidR="00A24E5B" w:rsidRDefault="00000000">
      <w:pPr>
        <w:jc w:val="center"/>
      </w:pPr>
      <w:r>
        <w:t>Se uno o più simboli Wild del pagliaccio contribuiscono a una vincita, il premio corrispondente viene raddoppiato.</w:t>
      </w:r>
    </w:p>
    <w:p w14:paraId="3B304ED1" w14:textId="4BE16C1A" w:rsidR="00D84DE6" w:rsidRDefault="00D84DE6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7" w:name="_heading=h.1t3h5sf" w:colFirst="0" w:colLast="0"/>
      <w:bookmarkEnd w:id="7"/>
      <w:r>
        <w:rPr>
          <w:noProof/>
        </w:rPr>
        <w:drawing>
          <wp:inline distT="0" distB="0" distL="0" distR="0" wp14:anchorId="6E864CC9" wp14:editId="313CB6F4">
            <wp:extent cx="2626995" cy="2081939"/>
            <wp:effectExtent l="0" t="0" r="1905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kshire Swash" w:eastAsia="Berkshire Swash" w:hAnsi="Berkshire Swash" w:cs="Berkshire Swash"/>
        </w:rPr>
        <w:t xml:space="preserve"> </w:t>
      </w:r>
      <w:r>
        <w:rPr>
          <w:noProof/>
        </w:rPr>
        <w:drawing>
          <wp:inline distT="0" distB="0" distL="0" distR="0" wp14:anchorId="21FD01F5" wp14:editId="0240C5AF">
            <wp:extent cx="2641600" cy="2084528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22" cy="211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AC11" w14:textId="77777777" w:rsidR="00D84DE6" w:rsidRDefault="00D84DE6" w:rsidP="00D84DE6"/>
    <w:p w14:paraId="7E3E98C7" w14:textId="4A860703" w:rsidR="00D84DE6" w:rsidRDefault="00D84DE6" w:rsidP="00D84DE6">
      <w:pPr>
        <w:jc w:val="center"/>
      </w:pPr>
      <w:r>
        <w:rPr>
          <w:noProof/>
        </w:rPr>
        <w:drawing>
          <wp:inline distT="0" distB="0" distL="0" distR="0" wp14:anchorId="140926F0" wp14:editId="3E276FBF">
            <wp:extent cx="2631943" cy="1736725"/>
            <wp:effectExtent l="0" t="0" r="0" b="317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C7CB6B" wp14:editId="15D38CBC">
            <wp:extent cx="2616200" cy="1750085"/>
            <wp:effectExtent l="0" t="0" r="0" b="254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94" cy="17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1163" w14:textId="77777777" w:rsidR="00D84DE6" w:rsidRDefault="00D84DE6" w:rsidP="00D84DE6">
      <w:pPr>
        <w:jc w:val="center"/>
      </w:pPr>
    </w:p>
    <w:p w14:paraId="7A02DED5" w14:textId="38E4748D" w:rsidR="00D84DE6" w:rsidRDefault="00D84DE6" w:rsidP="00D84DE6">
      <w:pPr>
        <w:jc w:val="center"/>
      </w:pPr>
      <w:r>
        <w:rPr>
          <w:noProof/>
        </w:rPr>
        <w:drawing>
          <wp:inline distT="0" distB="0" distL="0" distR="0" wp14:anchorId="42878B0F" wp14:editId="64EE8C86">
            <wp:extent cx="2641600" cy="1764082"/>
            <wp:effectExtent l="0" t="0" r="0" b="1270"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580CC8" wp14:editId="5FEF1A0A">
            <wp:extent cx="2648902" cy="1765935"/>
            <wp:effectExtent l="0" t="0" r="5715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66" cy="17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D87A" w14:textId="77777777" w:rsidR="00D84DE6" w:rsidRDefault="00D84DE6" w:rsidP="00D84DE6">
      <w:pPr>
        <w:jc w:val="center"/>
      </w:pPr>
    </w:p>
    <w:p w14:paraId="22C81B91" w14:textId="2FDBE9BC" w:rsidR="00D84DE6" w:rsidRDefault="00D84DE6" w:rsidP="00D84DE6">
      <w:pPr>
        <w:jc w:val="center"/>
      </w:pPr>
      <w:r>
        <w:rPr>
          <w:noProof/>
        </w:rPr>
        <w:lastRenderedPageBreak/>
        <w:drawing>
          <wp:inline distT="0" distB="0" distL="0" distR="0" wp14:anchorId="43CC6924" wp14:editId="13EA615F">
            <wp:extent cx="2628900" cy="1749609"/>
            <wp:effectExtent l="0" t="0" r="0" b="3175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A28C58" wp14:editId="50EEC48A">
            <wp:extent cx="2634721" cy="1747520"/>
            <wp:effectExtent l="0" t="0" r="0" b="508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FEDA" w14:textId="77777777" w:rsidR="00D84DE6" w:rsidRDefault="00D84DE6" w:rsidP="00D84DE6">
      <w:pPr>
        <w:jc w:val="center"/>
      </w:pPr>
    </w:p>
    <w:p w14:paraId="6D5BCFD9" w14:textId="7641B7EB" w:rsidR="00D84DE6" w:rsidRPr="00D84DE6" w:rsidRDefault="00D84DE6" w:rsidP="00D84DE6">
      <w:pPr>
        <w:jc w:val="center"/>
      </w:pPr>
      <w:r>
        <w:rPr>
          <w:noProof/>
        </w:rPr>
        <w:drawing>
          <wp:inline distT="0" distB="0" distL="0" distR="0" wp14:anchorId="5239B32C" wp14:editId="0A9B821E">
            <wp:extent cx="2628900" cy="174659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7BFC" w14:textId="77777777" w:rsidR="00D84DE6" w:rsidRDefault="00D84DE6">
      <w:pPr>
        <w:pStyle w:val="Heading2"/>
        <w:jc w:val="center"/>
        <w:rPr>
          <w:rFonts w:ascii="Berkshire Swash" w:eastAsia="Berkshire Swash" w:hAnsi="Berkshire Swash" w:cs="Berkshire Swash"/>
        </w:rPr>
      </w:pPr>
    </w:p>
    <w:p w14:paraId="58A729B7" w14:textId="77777777" w:rsidR="00D84DE6" w:rsidRDefault="00D84DE6">
      <w:pPr>
        <w:pStyle w:val="Heading2"/>
        <w:jc w:val="center"/>
        <w:rPr>
          <w:rFonts w:ascii="Berkshire Swash" w:eastAsia="Berkshire Swash" w:hAnsi="Berkshire Swash" w:cs="Berkshire Swash"/>
        </w:rPr>
      </w:pPr>
    </w:p>
    <w:p w14:paraId="77271E21" w14:textId="147B48DE" w:rsidR="00A24E5B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r>
        <w:rPr>
          <w:rFonts w:ascii="Berkshire Swash" w:eastAsia="Berkshire Swash" w:hAnsi="Berkshire Swash" w:cs="Berkshire Swash"/>
        </w:rPr>
        <w:t xml:space="preserve">Linee di vincita </w:t>
      </w:r>
      <w:proofErr w:type="gramStart"/>
      <w:r>
        <w:rPr>
          <w:rFonts w:ascii="Berkshire Swash" w:eastAsia="Berkshire Swash" w:hAnsi="Berkshire Swash" w:cs="Berkshire Swash"/>
        </w:rPr>
        <w:t>della slot</w:t>
      </w:r>
      <w:proofErr w:type="gramEnd"/>
    </w:p>
    <w:p w14:paraId="32BBBDAB" w14:textId="77777777" w:rsidR="00A24E5B" w:rsidRDefault="00000000">
      <w:pPr>
        <w:jc w:val="center"/>
      </w:pPr>
      <w:r>
        <w:t>Viene pagata solo la combinazione vincente più alta di ogni linea.</w:t>
      </w:r>
    </w:p>
    <w:p w14:paraId="30AA069B" w14:textId="77777777" w:rsidR="00D84DE6" w:rsidRDefault="00D84DE6">
      <w:pPr>
        <w:jc w:val="center"/>
      </w:pPr>
    </w:p>
    <w:p w14:paraId="67682641" w14:textId="77777777" w:rsidR="00A24E5B" w:rsidRDefault="00000000">
      <w:pPr>
        <w:jc w:val="center"/>
      </w:pPr>
      <w:r>
        <w:t xml:space="preserve">Le vincite delle linee pagano da sinistra a destra, mentre le vincite </w:t>
      </w:r>
      <w:proofErr w:type="spellStart"/>
      <w:r>
        <w:t>Scatter</w:t>
      </w:r>
      <w:proofErr w:type="spellEnd"/>
      <w:r>
        <w:t xml:space="preserve"> possono avvenire in qualsiasi posizione.</w:t>
      </w:r>
    </w:p>
    <w:p w14:paraId="049485B3" w14:textId="77777777" w:rsidR="00D84DE6" w:rsidRDefault="00D84DE6">
      <w:pPr>
        <w:jc w:val="center"/>
      </w:pPr>
    </w:p>
    <w:p w14:paraId="2190835A" w14:textId="77777777" w:rsidR="00A24E5B" w:rsidRDefault="00000000">
      <w:pPr>
        <w:jc w:val="center"/>
      </w:pPr>
      <w:r>
        <w:t>I malfunzionamenti annullano tutte le vincite e le giocate.</w:t>
      </w:r>
    </w:p>
    <w:p w14:paraId="55104170" w14:textId="77777777" w:rsidR="00D84DE6" w:rsidRDefault="00D84DE6">
      <w:pPr>
        <w:jc w:val="center"/>
      </w:pPr>
    </w:p>
    <w:p w14:paraId="243DC961" w14:textId="71635D96" w:rsidR="00D84DE6" w:rsidRDefault="00D84DE6">
      <w:pPr>
        <w:jc w:val="center"/>
        <w:rPr>
          <w:b/>
        </w:rPr>
      </w:pPr>
      <w:r>
        <w:rPr>
          <w:noProof/>
        </w:rPr>
        <w:lastRenderedPageBreak/>
        <w:drawing>
          <wp:inline distT="114300" distB="114300" distL="114300" distR="114300" wp14:anchorId="0C0A2B0C" wp14:editId="171BC8C5">
            <wp:extent cx="5943600" cy="4965700"/>
            <wp:effectExtent l="0" t="0" r="0" b="0"/>
            <wp:docPr id="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CEF96" w14:textId="77777777" w:rsidR="00D84DE6" w:rsidRDefault="00D84DE6">
      <w:pPr>
        <w:pStyle w:val="Heading1"/>
      </w:pPr>
      <w:bookmarkStart w:id="8" w:name="_heading=h.4d34og8" w:colFirst="0" w:colLast="0"/>
      <w:bookmarkEnd w:id="8"/>
    </w:p>
    <w:p w14:paraId="400BD136" w14:textId="116E6608" w:rsidR="00A24E5B" w:rsidRDefault="00000000">
      <w:pPr>
        <w:pStyle w:val="Heading1"/>
      </w:pPr>
      <w:r>
        <w:t xml:space="preserve">Linee di vincita di </w:t>
      </w:r>
      <w:proofErr w:type="spellStart"/>
      <w:r>
        <w:t>Slingo</w:t>
      </w:r>
      <w:proofErr w:type="spellEnd"/>
    </w:p>
    <w:p w14:paraId="2065E354" w14:textId="77777777" w:rsidR="00A24E5B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Vi sono 12 linee di vincita e 11 premi, dal momento che l’ultimo numero sulla griglia assegna sempre un minimo di 2 linee vincenti.</w:t>
      </w:r>
    </w:p>
    <w:p w14:paraId="77A4949E" w14:textId="77777777" w:rsidR="00D84DE6" w:rsidRDefault="00D84DE6">
      <w:pPr>
        <w:jc w:val="center"/>
        <w:rPr>
          <w:rFonts w:ascii="Roboto" w:eastAsia="Roboto" w:hAnsi="Roboto" w:cs="Roboto"/>
          <w:sz w:val="21"/>
          <w:szCs w:val="21"/>
        </w:rPr>
      </w:pPr>
    </w:p>
    <w:p w14:paraId="46227862" w14:textId="33711D8C" w:rsidR="00D84DE6" w:rsidRDefault="00D84DE6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lastRenderedPageBreak/>
        <w:drawing>
          <wp:inline distT="114300" distB="114300" distL="114300" distR="114300" wp14:anchorId="15874473" wp14:editId="48AF5AF2">
            <wp:extent cx="5943600" cy="4965700"/>
            <wp:effectExtent l="0" t="0" r="0" b="0"/>
            <wp:docPr id="34" name="image47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 descr="A picture containing graphical user interface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FF3F1" w14:textId="77777777" w:rsidR="00D84DE6" w:rsidRDefault="00D84DE6">
      <w:pPr>
        <w:pStyle w:val="Heading1"/>
      </w:pPr>
      <w:bookmarkStart w:id="9" w:name="_heading=h.2s8eyo1" w:colFirst="0" w:colLast="0"/>
      <w:bookmarkEnd w:id="9"/>
    </w:p>
    <w:p w14:paraId="7FCED7C4" w14:textId="0A40E077" w:rsidR="00A24E5B" w:rsidRDefault="00000000">
      <w:pPr>
        <w:pStyle w:val="Heading1"/>
      </w:pPr>
      <w:r>
        <w:t>La migliore strategia</w:t>
      </w:r>
    </w:p>
    <w:p w14:paraId="3D387AA1" w14:textId="77777777" w:rsidR="00A24E5B" w:rsidRDefault="00000000">
      <w:pPr>
        <w:jc w:val="center"/>
      </w:pPr>
      <w:r>
        <w:t xml:space="preserve">La migliore strategia prevede che la scelta della posizione dei Wild e dei Super Wild sia sempre quella che avvicina maggiormente il giocatore all’ottenimento di una </w:t>
      </w:r>
      <w:proofErr w:type="spellStart"/>
      <w:r>
        <w:t>Slingo</w:t>
      </w:r>
      <w:proofErr w:type="spellEnd"/>
      <w:r>
        <w:t>.</w:t>
      </w:r>
    </w:p>
    <w:p w14:paraId="3AC55937" w14:textId="77777777" w:rsidR="00A24E5B" w:rsidRDefault="00A24E5B">
      <w:pPr>
        <w:jc w:val="center"/>
      </w:pPr>
    </w:p>
    <w:p w14:paraId="3FFC6DF2" w14:textId="77777777" w:rsidR="00A24E5B" w:rsidRDefault="00000000">
      <w:pPr>
        <w:jc w:val="center"/>
      </w:pPr>
      <w:r>
        <w:t xml:space="preserve">Nel caso in cui vi siano diverse posizioni con le stesse caratteristiche, la preferenza viene data alle posizioni che sono incluse nel maggior numero di </w:t>
      </w:r>
      <w:proofErr w:type="spellStart"/>
      <w:r>
        <w:t>Slingo</w:t>
      </w:r>
      <w:proofErr w:type="spellEnd"/>
      <w:r>
        <w:t xml:space="preserve"> (linee di vincita).</w:t>
      </w:r>
    </w:p>
    <w:p w14:paraId="5212A405" w14:textId="77777777" w:rsidR="00A24E5B" w:rsidRDefault="00A24E5B">
      <w:pPr>
        <w:jc w:val="center"/>
      </w:pPr>
    </w:p>
    <w:p w14:paraId="302B3C1E" w14:textId="77777777" w:rsidR="00A24E5B" w:rsidRDefault="00000000">
      <w:pPr>
        <w:jc w:val="center"/>
      </w:pPr>
      <w:r>
        <w:t>Ad esempio, la casella centrale ha la precedenza perché è inclusa in una linea orizzontale, una verticale e due diagonali. Nel caso in cui vi siano diverse posizioni con le stesse caratteristiche, viene presa una decisione casuale.</w:t>
      </w:r>
    </w:p>
    <w:p w14:paraId="05AE1EBF" w14:textId="77777777" w:rsidR="00A24E5B" w:rsidRDefault="00000000">
      <w:pPr>
        <w:pStyle w:val="Heading1"/>
      </w:pPr>
      <w:bookmarkStart w:id="10" w:name="_heading=h.26in1rg" w:colFirst="0" w:colLast="0"/>
      <w:bookmarkEnd w:id="10"/>
      <w:r>
        <w:lastRenderedPageBreak/>
        <w:t>Regole generali</w:t>
      </w:r>
    </w:p>
    <w:p w14:paraId="03DE42AF" w14:textId="77777777" w:rsidR="00A24E5B" w:rsidRDefault="00000000">
      <w:pPr>
        <w:jc w:val="center"/>
      </w:pPr>
      <w:r>
        <w:t>Tenuto conto della migliore strategia, questo gioco offre un RTP teorico del 94,27%.</w:t>
      </w:r>
    </w:p>
    <w:p w14:paraId="0ED95802" w14:textId="77777777" w:rsidR="00D84DE6" w:rsidRDefault="00D84DE6">
      <w:pPr>
        <w:jc w:val="center"/>
      </w:pPr>
    </w:p>
    <w:p w14:paraId="00B0D705" w14:textId="77777777" w:rsidR="00A24E5B" w:rsidRDefault="00000000">
      <w:pPr>
        <w:jc w:val="center"/>
      </w:pPr>
      <w:r>
        <w:t>Tenuto conto della migliore strategia, ogni giro aggiuntivo offre un RTP teorico del 94,00%.</w:t>
      </w:r>
    </w:p>
    <w:p w14:paraId="231E180E" w14:textId="77777777" w:rsidR="00D84DE6" w:rsidRDefault="00D84DE6">
      <w:pPr>
        <w:jc w:val="center"/>
      </w:pPr>
    </w:p>
    <w:p w14:paraId="1B358B13" w14:textId="77777777" w:rsidR="00A24E5B" w:rsidRDefault="00000000">
      <w:pPr>
        <w:jc w:val="center"/>
      </w:pPr>
      <w:r>
        <w:t>I simboli dei Giri Gratis vengono rimossi dai rulli per i giri aggiuntivi.</w:t>
      </w:r>
    </w:p>
    <w:p w14:paraId="593F3F24" w14:textId="77777777" w:rsidR="00D84DE6" w:rsidRDefault="00D84DE6">
      <w:pPr>
        <w:jc w:val="center"/>
      </w:pPr>
    </w:p>
    <w:p w14:paraId="70250A7A" w14:textId="77777777" w:rsidR="00A24E5B" w:rsidRDefault="00000000">
      <w:pPr>
        <w:jc w:val="center"/>
      </w:pPr>
      <w:r>
        <w:t>Nei giri aggiuntivi, alcuni premi potenziali possono richiedere i Super Wild.</w:t>
      </w:r>
    </w:p>
    <w:p w14:paraId="6BD3DEAB" w14:textId="77777777" w:rsidR="00D84DE6" w:rsidRDefault="00D84DE6">
      <w:pPr>
        <w:jc w:val="center"/>
      </w:pPr>
    </w:p>
    <w:p w14:paraId="580FE6F6" w14:textId="77777777" w:rsidR="00A24E5B" w:rsidRDefault="00000000">
      <w:pPr>
        <w:jc w:val="center"/>
      </w:pPr>
      <w:r>
        <w:t>I giri aggiuntivi vengono offerti solo se è possibile ottenere un bonus nel giro successivo.</w:t>
      </w:r>
    </w:p>
    <w:p w14:paraId="695A58E5" w14:textId="77777777" w:rsidR="00D84DE6" w:rsidRDefault="00D84DE6">
      <w:pPr>
        <w:jc w:val="center"/>
      </w:pPr>
    </w:p>
    <w:p w14:paraId="751C5E87" w14:textId="77777777" w:rsidR="00A24E5B" w:rsidRDefault="00000000">
      <w:pPr>
        <w:jc w:val="center"/>
      </w:pPr>
      <w:r>
        <w:t>I prezzi del giro aggiuntivo sono arrotondati al valore intero più vicino, cosa che può influire sul valore di RTP, soprattutto con le puntate più basse.</w:t>
      </w:r>
    </w:p>
    <w:p w14:paraId="12DDA904" w14:textId="77777777" w:rsidR="00D84DE6" w:rsidRDefault="00D84DE6">
      <w:pPr>
        <w:jc w:val="center"/>
      </w:pPr>
    </w:p>
    <w:p w14:paraId="5C636836" w14:textId="77777777" w:rsidR="00A24E5B" w:rsidRDefault="00000000">
      <w:pPr>
        <w:jc w:val="center"/>
      </w:pPr>
      <w:r>
        <w:t>I malfunzionamenti annullano tutte le vincite e le giocate.</w:t>
      </w:r>
    </w:p>
    <w:p w14:paraId="6CA1D387" w14:textId="77777777" w:rsidR="00A24E5B" w:rsidRDefault="00000000">
      <w:pPr>
        <w:pStyle w:val="Heading1"/>
      </w:pPr>
      <w:bookmarkStart w:id="11" w:name="_heading=h.lnxbz9" w:colFirst="0" w:colLast="0"/>
      <w:bookmarkEnd w:id="11"/>
      <w:r>
        <w:t>Partite in sospeso</w:t>
      </w:r>
    </w:p>
    <w:p w14:paraId="173CE22C" w14:textId="77777777" w:rsidR="00A24E5B" w:rsidRDefault="00000000">
      <w:pPr>
        <w:jc w:val="center"/>
      </w:pPr>
      <w:r>
        <w:t xml:space="preserve">Le partite incomplete saranno automaticamente completate </w:t>
      </w:r>
      <w:proofErr w:type="gramStart"/>
      <w:r>
        <w:t>3</w:t>
      </w:r>
      <w:proofErr w:type="gramEnd"/>
      <w:r>
        <w:t xml:space="preserve"> ore dopo il loro inizio.</w:t>
      </w:r>
    </w:p>
    <w:p w14:paraId="15BD7CD7" w14:textId="77777777" w:rsidR="00A24E5B" w:rsidRDefault="00A24E5B">
      <w:pPr>
        <w:jc w:val="center"/>
      </w:pPr>
    </w:p>
    <w:p w14:paraId="216B0931" w14:textId="77777777" w:rsidR="00A24E5B" w:rsidRDefault="00000000">
      <w:pPr>
        <w:jc w:val="center"/>
      </w:pPr>
      <w:r>
        <w:t>Gli eventuali giri rimanenti saranno giocati con un generatore di numeri casuali utilizzato per prendere le decisioni del giocatore.</w:t>
      </w:r>
    </w:p>
    <w:p w14:paraId="224C6269" w14:textId="77777777" w:rsidR="00A24E5B" w:rsidRDefault="00A24E5B">
      <w:pPr>
        <w:jc w:val="center"/>
      </w:pPr>
    </w:p>
    <w:p w14:paraId="6768262A" w14:textId="77777777" w:rsidR="00A24E5B" w:rsidRDefault="00000000">
      <w:pPr>
        <w:jc w:val="center"/>
      </w:pPr>
      <w:r>
        <w:t>Eventuali vincite saranno accreditate automaticamente.</w:t>
      </w:r>
    </w:p>
    <w:p w14:paraId="218D192A" w14:textId="77777777" w:rsidR="00A24E5B" w:rsidRDefault="00A24E5B">
      <w:pPr>
        <w:jc w:val="center"/>
      </w:pPr>
    </w:p>
    <w:p w14:paraId="3D0B160F" w14:textId="77777777" w:rsidR="00A24E5B" w:rsidRDefault="00A24E5B"/>
    <w:p w14:paraId="6D5A00F5" w14:textId="77777777" w:rsidR="00A24E5B" w:rsidRDefault="00A24E5B">
      <w:pPr>
        <w:rPr>
          <w:b/>
        </w:rPr>
      </w:pPr>
    </w:p>
    <w:sectPr w:rsidR="00A24E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5B"/>
    <w:rsid w:val="00A24E5B"/>
    <w:rsid w:val="00D8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7F41F3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8CR6C2q7Dm8KK2HQPU2PzM4RYQ==">AMUW2mXe2fHoS5vDIaRHlAWbEm6ag//kxWEc8b9gUtek59xqj8W8x0ipjwB79FetMM1TqzM81bVpf4ns8xbaZpkUKnQwTpf12asDsi0y84JA1IZ+c0cepkEnSWL9Ua/SjlneztejrgF0gDefOSo8vTR/Vlmlv+OYG5+MsAS+lJ2XAWrkcrnxmWAFHxPFT4Fo66PJcGzQofROBc0P2pA1La87pJTzGTsjBZF+QqYvdUR6p2kwAb3ZvSOB8C87dn9aso3hD9kHb/ssmlb/KxumcXdT2YtsEQZM/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2023-03-21T14:44:00Z</dcterms:created>
  <dcterms:modified xsi:type="dcterms:W3CDTF">2023-03-21T14:53:00Z</dcterms:modified>
</cp:coreProperties>
</file>